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F79" w:rsidRDefault="00732F79" w:rsidP="00732F7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24 к Приказу от 30.09.2024 № 277/ОХ </w:t>
      </w:r>
    </w:p>
    <w:p w:rsidR="00732F79" w:rsidRDefault="00732F79" w:rsidP="00732F7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«Об учетной политике для целей бухгалтерского учета»</w:t>
      </w:r>
    </w:p>
    <w:p w:rsidR="00732F79" w:rsidRDefault="00732F79" w:rsidP="00732F7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ред. приказа от 30.12.2025 № 350/ОХ)</w:t>
      </w:r>
    </w:p>
    <w:p w:rsidR="00732F79" w:rsidRDefault="00732F79" w:rsidP="00732F79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0"/>
          <w:szCs w:val="28"/>
        </w:rPr>
      </w:pPr>
    </w:p>
    <w:p w:rsidR="00732F79" w:rsidRPr="007D2F18" w:rsidRDefault="00732F79" w:rsidP="00732F79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732F79" w:rsidRPr="00C175CB" w:rsidRDefault="00732F79" w:rsidP="00732F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5CB"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732F79" w:rsidRPr="00C175CB" w:rsidRDefault="00732F79" w:rsidP="00732F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5CB">
        <w:rPr>
          <w:rFonts w:ascii="Times New Roman" w:hAnsi="Times New Roman" w:cs="Times New Roman"/>
          <w:b/>
          <w:sz w:val="24"/>
          <w:szCs w:val="24"/>
        </w:rPr>
        <w:t>СПИСАНИЯ НЕВОСТРЕБОВАННОЙ КРЕДИТОРСКОЙ ЗАДОЛЖЕННОСТИ</w:t>
      </w:r>
    </w:p>
    <w:p w:rsidR="00732F79" w:rsidRPr="007D2F18" w:rsidRDefault="00732F79" w:rsidP="00732F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32F79" w:rsidRPr="007D2F18" w:rsidRDefault="00732F79" w:rsidP="00732F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732F79" w:rsidRPr="007D2F18" w:rsidRDefault="00732F79" w:rsidP="00732F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32F79" w:rsidRPr="00DA6F05" w:rsidRDefault="00732F79" w:rsidP="00732F79">
      <w:pPr>
        <w:pStyle w:val="ConsPlusNonforma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t xml:space="preserve">Настоящий порядок разработан в соответствии с  Гражданским </w:t>
      </w:r>
      <w:hyperlink r:id="rId7" w:history="1">
        <w:r w:rsidRPr="007D2F18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7D2F18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(далее – ГК РФ)</w:t>
      </w:r>
      <w:r w:rsidRPr="007D2F18">
        <w:rPr>
          <w:rFonts w:ascii="Times New Roman" w:hAnsi="Times New Roman" w:cs="Times New Roman"/>
          <w:sz w:val="24"/>
          <w:szCs w:val="24"/>
        </w:rPr>
        <w:t xml:space="preserve">, </w:t>
      </w:r>
      <w:r w:rsidRPr="00DA6F05">
        <w:rPr>
          <w:rFonts w:ascii="Times New Roman" w:hAnsi="Times New Roman" w:cs="Times New Roman"/>
          <w:sz w:val="24"/>
          <w:szCs w:val="24"/>
        </w:rPr>
        <w:t>Приказ Минфина России от 15.04.2021 № 61н 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</w:t>
      </w:r>
      <w:r>
        <w:rPr>
          <w:rFonts w:ascii="Times New Roman" w:hAnsi="Times New Roman" w:cs="Times New Roman"/>
          <w:sz w:val="24"/>
          <w:szCs w:val="24"/>
        </w:rPr>
        <w:t xml:space="preserve">о их формированию и применению», </w:t>
      </w:r>
      <w:r w:rsidRPr="00936BC9">
        <w:rPr>
          <w:rFonts w:ascii="Times New Roman" w:hAnsi="Times New Roman"/>
          <w:sz w:val="24"/>
          <w:szCs w:val="24"/>
        </w:rPr>
        <w:t>п.9 приказа Минфина РФ от 30.12.2017 № 274н «Об утверждении федерального стандарта бухгалтерского учета для организаций государственного сектора «Учетная политика, оценочные значения и ошибки» (далее – СГС «Учетная политика, оценочные значения и ошибки</w:t>
      </w:r>
      <w:r>
        <w:rPr>
          <w:rFonts w:ascii="Times New Roman" w:hAnsi="Times New Roman"/>
          <w:sz w:val="24"/>
          <w:szCs w:val="24"/>
        </w:rPr>
        <w:t>»).</w:t>
      </w:r>
    </w:p>
    <w:p w:rsidR="00732F79" w:rsidRPr="007D2F18" w:rsidRDefault="00732F79" w:rsidP="00732F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32F79" w:rsidRPr="007D2F18" w:rsidRDefault="00732F79" w:rsidP="00732F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t>Настоящий Порядок устанавливает критерии отнесения кредиторской задолженности к невостребованной, а также документов, на основании которых данная задолженность подлежит списанию (далее - Порядок).</w:t>
      </w:r>
    </w:p>
    <w:p w:rsidR="00732F79" w:rsidRPr="007D2F18" w:rsidRDefault="00732F79" w:rsidP="00732F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t>Кредиторская задолженность – обязательства перед кредиторами юридическими или физическим лицам.</w:t>
      </w:r>
    </w:p>
    <w:p w:rsidR="00732F79" w:rsidRPr="007D2F18" w:rsidRDefault="00732F79" w:rsidP="00732F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t>К невостребованной кредиторской задолженности для целей бухгалтерского учета относятся - суммы непредъявленных кредиторами требований, вытекающих из условий договора, контракта, в том числе суммы кредиторской задолженности, не подтвержденной по результатам инвентаризации кредитором (далее - задолженность учреждения, невостребованная кредиторами).</w:t>
      </w:r>
    </w:p>
    <w:p w:rsidR="00732F79" w:rsidRDefault="00732F79" w:rsidP="00732F79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732F79" w:rsidRPr="007D2F18" w:rsidRDefault="00732F79" w:rsidP="00732F79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732F79" w:rsidRPr="007D2F18" w:rsidRDefault="00732F79" w:rsidP="00732F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t>2. Критерии отнесения</w:t>
      </w:r>
    </w:p>
    <w:p w:rsidR="00732F79" w:rsidRPr="007D2F18" w:rsidRDefault="00732F79" w:rsidP="00732F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t>кредиторской задолженности к невостребованной</w:t>
      </w:r>
    </w:p>
    <w:p w:rsidR="00732F79" w:rsidRPr="007D2F18" w:rsidRDefault="00732F79" w:rsidP="00732F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32F79" w:rsidRPr="007D2F18" w:rsidRDefault="00732F79" w:rsidP="00732F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t>2.1. К невостребованной кредиторской задолженности относится</w:t>
      </w:r>
      <w:r w:rsidRPr="000F53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7D2F18">
        <w:rPr>
          <w:rFonts w:ascii="Times New Roman" w:hAnsi="Times New Roman" w:cs="Times New Roman"/>
          <w:sz w:val="24"/>
          <w:szCs w:val="24"/>
        </w:rPr>
        <w:t>олг, по которому:</w:t>
      </w:r>
    </w:p>
    <w:p w:rsidR="00732F79" w:rsidRPr="007D2F18" w:rsidRDefault="00732F79" w:rsidP="00732F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t>2.1.1. истек установленный срок исковой давности (</w:t>
      </w:r>
      <w:hyperlink r:id="rId8" w:history="1">
        <w:r w:rsidRPr="007D2F18">
          <w:rPr>
            <w:rFonts w:ascii="Times New Roman" w:hAnsi="Times New Roman" w:cs="Times New Roman"/>
            <w:sz w:val="24"/>
            <w:szCs w:val="24"/>
          </w:rPr>
          <w:t>статья 196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ГК РФ);</w:t>
      </w:r>
    </w:p>
    <w:p w:rsidR="00732F79" w:rsidRPr="007D2F18" w:rsidRDefault="00732F79" w:rsidP="00732F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t xml:space="preserve">2.1.2. прекращено </w:t>
      </w:r>
      <w:r>
        <w:rPr>
          <w:rFonts w:ascii="Times New Roman" w:hAnsi="Times New Roman" w:cs="Times New Roman"/>
          <w:sz w:val="24"/>
          <w:szCs w:val="24"/>
        </w:rPr>
        <w:t xml:space="preserve">обязательство </w:t>
      </w:r>
      <w:r w:rsidRPr="007D2F18">
        <w:rPr>
          <w:rFonts w:ascii="Times New Roman" w:hAnsi="Times New Roman" w:cs="Times New Roman"/>
          <w:sz w:val="24"/>
          <w:szCs w:val="24"/>
        </w:rPr>
        <w:t>вследствие невозможности его исполнения (</w:t>
      </w:r>
      <w:hyperlink r:id="rId9" w:history="1">
        <w:r w:rsidRPr="007D2F18">
          <w:rPr>
            <w:rFonts w:ascii="Times New Roman" w:hAnsi="Times New Roman" w:cs="Times New Roman"/>
            <w:sz w:val="24"/>
            <w:szCs w:val="24"/>
          </w:rPr>
          <w:t>статья 416</w:t>
        </w:r>
      </w:hyperlink>
      <w:r w:rsidRPr="007D2F18">
        <w:rPr>
          <w:rFonts w:ascii="Times New Roman" w:hAnsi="Times New Roman" w:cs="Times New Roman"/>
          <w:sz w:val="24"/>
          <w:szCs w:val="24"/>
        </w:rPr>
        <w:t xml:space="preserve"> ГК РФ)</w:t>
      </w:r>
      <w:r>
        <w:rPr>
          <w:rFonts w:ascii="Times New Roman" w:hAnsi="Times New Roman" w:cs="Times New Roman"/>
          <w:sz w:val="24"/>
          <w:szCs w:val="24"/>
        </w:rPr>
        <w:t xml:space="preserve"> (например: стихийные бедствия, особые природные, социальные и иные условия);</w:t>
      </w:r>
    </w:p>
    <w:p w:rsidR="00732F79" w:rsidRPr="007D2F18" w:rsidRDefault="00732F79" w:rsidP="00732F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2.1.3. </w:t>
      </w:r>
      <w:r w:rsidRPr="007D2F18">
        <w:rPr>
          <w:rFonts w:ascii="Times New Roman" w:hAnsi="Times New Roman" w:cs="Times New Roman"/>
          <w:sz w:val="24"/>
          <w:szCs w:val="24"/>
        </w:rPr>
        <w:t>прекращено</w:t>
      </w:r>
      <w:r w:rsidRPr="000F53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обязательство</w:t>
      </w:r>
      <w:r w:rsidRPr="007D2F18">
        <w:rPr>
          <w:rFonts w:ascii="Times New Roman" w:hAnsi="Times New Roman" w:cs="Times New Roman"/>
          <w:sz w:val="24"/>
          <w:szCs w:val="24"/>
        </w:rPr>
        <w:t xml:space="preserve"> на основании акта государственного органа и/или органа местного самоуправления (</w:t>
      </w:r>
      <w:hyperlink r:id="rId10" w:history="1">
        <w:r w:rsidRPr="007D2F18">
          <w:rPr>
            <w:rFonts w:ascii="Times New Roman" w:hAnsi="Times New Roman" w:cs="Times New Roman"/>
            <w:sz w:val="24"/>
            <w:szCs w:val="24"/>
          </w:rPr>
          <w:t>статья 417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ГК РФ);</w:t>
      </w:r>
    </w:p>
    <w:p w:rsidR="00732F79" w:rsidRPr="007D2F18" w:rsidRDefault="00732F79" w:rsidP="00732F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t>2.1.4. ликвидаци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7D2F18">
        <w:rPr>
          <w:rFonts w:ascii="Times New Roman" w:hAnsi="Times New Roman" w:cs="Times New Roman"/>
          <w:sz w:val="24"/>
          <w:szCs w:val="24"/>
        </w:rPr>
        <w:t xml:space="preserve"> юридического лица</w:t>
      </w:r>
      <w:r>
        <w:rPr>
          <w:rFonts w:ascii="Times New Roman" w:hAnsi="Times New Roman" w:cs="Times New Roman"/>
          <w:sz w:val="24"/>
          <w:szCs w:val="24"/>
        </w:rPr>
        <w:t>, кроме случаев, когда законом или иными правовыми актами исполнение обязательства ликвидированного юридического лица возлагается на другое лицо (статья 419 ГК РФ),</w:t>
      </w:r>
      <w:r w:rsidRPr="007D2F18">
        <w:rPr>
          <w:rFonts w:ascii="Times New Roman" w:hAnsi="Times New Roman" w:cs="Times New Roman"/>
          <w:sz w:val="24"/>
          <w:szCs w:val="24"/>
        </w:rPr>
        <w:t xml:space="preserve"> или смертью гражданина (</w:t>
      </w:r>
      <w:hyperlink r:id="rId11" w:history="1">
        <w:r w:rsidRPr="007D2F18">
          <w:rPr>
            <w:rFonts w:ascii="Times New Roman" w:hAnsi="Times New Roman" w:cs="Times New Roman"/>
            <w:sz w:val="24"/>
            <w:szCs w:val="24"/>
          </w:rPr>
          <w:t>стать</w:t>
        </w:r>
      </w:hyperlink>
      <w:r>
        <w:rPr>
          <w:rFonts w:ascii="Times New Roman" w:hAnsi="Times New Roman" w:cs="Times New Roman"/>
          <w:sz w:val="24"/>
          <w:szCs w:val="24"/>
        </w:rPr>
        <w:t>я</w:t>
      </w:r>
      <w:r w:rsidRPr="007D2F18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Pr="007D2F18">
          <w:rPr>
            <w:rFonts w:ascii="Times New Roman" w:hAnsi="Times New Roman" w:cs="Times New Roman"/>
            <w:sz w:val="24"/>
            <w:szCs w:val="24"/>
          </w:rPr>
          <w:t>418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ГК РФ);</w:t>
      </w:r>
    </w:p>
    <w:p w:rsidR="00732F79" w:rsidRDefault="00732F79" w:rsidP="00732F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D2F1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D2F18">
        <w:rPr>
          <w:rFonts w:ascii="Times New Roman" w:hAnsi="Times New Roman" w:cs="Times New Roman"/>
          <w:sz w:val="24"/>
          <w:szCs w:val="24"/>
        </w:rPr>
        <w:t>уммы кредиторской задолженности, не подтвержденной по результатам инвентаризации кредитором.</w:t>
      </w:r>
    </w:p>
    <w:p w:rsidR="00732F79" w:rsidRPr="007D2F18" w:rsidRDefault="00732F79" w:rsidP="00732F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32F79" w:rsidRPr="007D2F18" w:rsidRDefault="00732F79" w:rsidP="00732F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t>3. Перечень документов, на основании которых</w:t>
      </w:r>
    </w:p>
    <w:p w:rsidR="00732F79" w:rsidRPr="007D2F18" w:rsidRDefault="00732F79" w:rsidP="00732F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t>невостребованная кредиторская задолженность</w:t>
      </w:r>
    </w:p>
    <w:p w:rsidR="00732F79" w:rsidRDefault="00732F79" w:rsidP="00732F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lastRenderedPageBreak/>
        <w:t>подлежит списанию с балансовых счетов и постановке на забалансовый учет.</w:t>
      </w:r>
    </w:p>
    <w:p w:rsidR="00732F79" w:rsidRPr="007D2F18" w:rsidRDefault="00732F79" w:rsidP="00732F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2F79" w:rsidRPr="007D2F18" w:rsidRDefault="00732F79" w:rsidP="00732F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t xml:space="preserve">3.1. Задолженность учреждения, не востребованная кредитором, принимается к забалансовому учету в сумме задолженности, списанной с балансового учета </w:t>
      </w: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Pr="00290F0A">
        <w:rPr>
          <w:rFonts w:ascii="Times New Roman" w:hAnsi="Times New Roman" w:cs="Times New Roman"/>
          <w:sz w:val="24"/>
          <w:szCs w:val="24"/>
        </w:rPr>
        <w:t>наблюдения в течение срока исковой давности.</w:t>
      </w:r>
    </w:p>
    <w:p w:rsidR="00732F79" w:rsidRDefault="00732F79" w:rsidP="00732F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t xml:space="preserve">3.2. Основанием для </w:t>
      </w:r>
      <w:r w:rsidRPr="007631D6">
        <w:rPr>
          <w:rFonts w:ascii="Times New Roman" w:hAnsi="Times New Roman" w:cs="Times New Roman"/>
          <w:sz w:val="24"/>
          <w:szCs w:val="24"/>
        </w:rPr>
        <w:t>принятие решени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7631D6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списании </w:t>
      </w:r>
      <w:r w:rsidRPr="00726510">
        <w:rPr>
          <w:rFonts w:ascii="Times New Roman" w:hAnsi="Times New Roman" w:cs="Times New Roman"/>
          <w:sz w:val="24"/>
          <w:szCs w:val="24"/>
        </w:rPr>
        <w:t>задолженности</w:t>
      </w:r>
      <w:r>
        <w:rPr>
          <w:rFonts w:ascii="Times New Roman" w:hAnsi="Times New Roman" w:cs="Times New Roman"/>
          <w:sz w:val="24"/>
          <w:szCs w:val="24"/>
        </w:rPr>
        <w:t xml:space="preserve">, невостребованной кредиторами </w:t>
      </w:r>
      <w:r w:rsidRPr="007D2F18">
        <w:rPr>
          <w:rFonts w:ascii="Times New Roman" w:hAnsi="Times New Roman" w:cs="Times New Roman"/>
          <w:sz w:val="24"/>
          <w:szCs w:val="24"/>
        </w:rPr>
        <w:t>с балансовых счетов являются документы, подтверждающие невозможность погашения задолженности:</w:t>
      </w:r>
    </w:p>
    <w:p w:rsidR="00732F79" w:rsidRDefault="00732F79" w:rsidP="00732F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D2F18">
        <w:rPr>
          <w:rFonts w:ascii="Times New Roman" w:hAnsi="Times New Roman" w:cs="Times New Roman"/>
          <w:sz w:val="24"/>
          <w:szCs w:val="24"/>
        </w:rPr>
        <w:t>акт государственного органа и/или органа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32F79" w:rsidRPr="007D2F18" w:rsidRDefault="00732F79" w:rsidP="00732F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631D6">
        <w:rPr>
          <w:rFonts w:ascii="Times New Roman" w:hAnsi="Times New Roman" w:cs="Times New Roman"/>
          <w:sz w:val="24"/>
          <w:szCs w:val="24"/>
        </w:rPr>
        <w:t>выписки из Единого государственного реестра юридических лиц, содержащей сведения о государственной регистрации юридического лица в связи с его ликвидацией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32F79" w:rsidRPr="007D2F18" w:rsidRDefault="00732F79" w:rsidP="00732F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2F18">
        <w:rPr>
          <w:rFonts w:ascii="Times New Roman" w:hAnsi="Times New Roman" w:cs="Times New Roman"/>
          <w:sz w:val="24"/>
          <w:szCs w:val="24"/>
        </w:rPr>
        <w:t>документы, подтверждающие факт осуществления хозяйственной операции (договор (контракт), счета-фактуры, накладные, акты о выполненных работах, оказанных услугах и др.);</w:t>
      </w:r>
    </w:p>
    <w:p w:rsidR="00732F79" w:rsidRDefault="00732F79" w:rsidP="00732F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2F18">
        <w:rPr>
          <w:rFonts w:ascii="Times New Roman" w:hAnsi="Times New Roman" w:cs="Times New Roman"/>
          <w:sz w:val="24"/>
          <w:szCs w:val="24"/>
        </w:rPr>
        <w:t xml:space="preserve">акты сверки </w:t>
      </w:r>
      <w:r>
        <w:rPr>
          <w:rFonts w:ascii="Times New Roman" w:hAnsi="Times New Roman" w:cs="Times New Roman"/>
          <w:sz w:val="24"/>
          <w:szCs w:val="24"/>
        </w:rPr>
        <w:t>взаимных расчетов (при наличии),</w:t>
      </w:r>
    </w:p>
    <w:p w:rsidR="00732F79" w:rsidRDefault="00732F79" w:rsidP="00732F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уведомления бывшим сотрудникам, о недополучении денежных средств, при увольнении и отметки почтовой службы о вручении (не вручении) письма адресату. </w:t>
      </w:r>
    </w:p>
    <w:p w:rsidR="00732F79" w:rsidRPr="007D2F18" w:rsidRDefault="00732F79" w:rsidP="00732F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32F79" w:rsidRPr="009A070B" w:rsidRDefault="00732F79" w:rsidP="00732F79">
      <w:pPr>
        <w:pStyle w:val="ab"/>
        <w:numPr>
          <w:ilvl w:val="0"/>
          <w:numId w:val="4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9A070B">
        <w:rPr>
          <w:rFonts w:ascii="Times New Roman" w:hAnsi="Times New Roman" w:cs="Times New Roman"/>
          <w:sz w:val="24"/>
          <w:szCs w:val="24"/>
        </w:rPr>
        <w:t xml:space="preserve">Порядок действий комиссии учреждения по поступлению и выбытию активов в целях подготовки решений о списании (восстановлении) задолженности, невостребованной кредиторами. </w:t>
      </w:r>
    </w:p>
    <w:p w:rsidR="00732F79" w:rsidRDefault="00732F79" w:rsidP="00732F79">
      <w:pPr>
        <w:pStyle w:val="ab"/>
        <w:numPr>
          <w:ilvl w:val="1"/>
          <w:numId w:val="4"/>
        </w:numPr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31D6">
        <w:rPr>
          <w:rFonts w:ascii="Times New Roman" w:hAnsi="Times New Roman" w:cs="Times New Roman"/>
          <w:sz w:val="24"/>
          <w:szCs w:val="24"/>
        </w:rPr>
        <w:t>Инициатором списания задолженности выступает финансовая группа бухгалтерии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498">
        <w:rPr>
          <w:rFonts w:ascii="Times New Roman" w:hAnsi="Times New Roman" w:cs="Times New Roman"/>
          <w:sz w:val="24"/>
          <w:szCs w:val="24"/>
        </w:rPr>
        <w:t>и (или) отдел организации закупок, юрист</w:t>
      </w:r>
      <w:r>
        <w:rPr>
          <w:rFonts w:ascii="Times New Roman" w:hAnsi="Times New Roman" w:cs="Times New Roman"/>
          <w:sz w:val="24"/>
          <w:szCs w:val="24"/>
        </w:rPr>
        <w:t xml:space="preserve"> и отдел</w:t>
      </w:r>
      <w:r w:rsidRPr="00ED0498">
        <w:rPr>
          <w:rFonts w:ascii="Times New Roman" w:hAnsi="Times New Roman" w:cs="Times New Roman"/>
          <w:sz w:val="24"/>
          <w:szCs w:val="24"/>
        </w:rPr>
        <w:t xml:space="preserve"> внебюджетной деятельности учреждения.</w:t>
      </w:r>
    </w:p>
    <w:p w:rsidR="00732F79" w:rsidRDefault="00732F79" w:rsidP="00732F79">
      <w:pPr>
        <w:pStyle w:val="ab"/>
        <w:numPr>
          <w:ilvl w:val="1"/>
          <w:numId w:val="4"/>
        </w:numPr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</w:t>
      </w:r>
      <w:r w:rsidRPr="007631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постоянно действующей </w:t>
      </w:r>
      <w:r w:rsidRPr="007631D6">
        <w:rPr>
          <w:rFonts w:ascii="Times New Roman" w:hAnsi="Times New Roman" w:cs="Times New Roman"/>
          <w:sz w:val="24"/>
          <w:szCs w:val="24"/>
        </w:rPr>
        <w:t>комиссии по поступлению и выбытию активов</w:t>
      </w:r>
      <w:r>
        <w:rPr>
          <w:rFonts w:ascii="Times New Roman" w:hAnsi="Times New Roman" w:cs="Times New Roman"/>
          <w:sz w:val="24"/>
          <w:szCs w:val="24"/>
        </w:rPr>
        <w:t xml:space="preserve">, утверждены приказом. </w:t>
      </w:r>
    </w:p>
    <w:p w:rsidR="00732F79" w:rsidRPr="00F50A71" w:rsidRDefault="00732F79" w:rsidP="00732F79">
      <w:pPr>
        <w:pStyle w:val="ab"/>
        <w:numPr>
          <w:ilvl w:val="1"/>
          <w:numId w:val="4"/>
        </w:numPr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F50A71">
        <w:rPr>
          <w:rFonts w:ascii="Times New Roman" w:hAnsi="Times New Roman" w:cs="Times New Roman"/>
          <w:sz w:val="24"/>
          <w:szCs w:val="24"/>
        </w:rPr>
        <w:t>Функциями Комиссии по поступлению и выбытию активов являются:</w:t>
      </w:r>
    </w:p>
    <w:p w:rsidR="00732F79" w:rsidRPr="00C00F66" w:rsidRDefault="00732F79" w:rsidP="00732F79">
      <w:pPr>
        <w:pStyle w:val="ab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 w:rsidRPr="00C00F66">
        <w:rPr>
          <w:rFonts w:ascii="Times New Roman" w:hAnsi="Times New Roman" w:cs="Times New Roman"/>
          <w:sz w:val="24"/>
          <w:szCs w:val="24"/>
        </w:rPr>
        <w:t>- рассмотрение документов, предусмотренных настоящим Порядком</w:t>
      </w:r>
      <w:r w:rsidRPr="00C00F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0F66">
        <w:rPr>
          <w:rFonts w:ascii="Times New Roman" w:hAnsi="Times New Roman" w:cs="Times New Roman"/>
          <w:sz w:val="24"/>
          <w:szCs w:val="24"/>
        </w:rPr>
        <w:t xml:space="preserve">в срок, не превышающий 5 рабочих дней с момента </w:t>
      </w:r>
      <w:r>
        <w:rPr>
          <w:rFonts w:ascii="Times New Roman" w:hAnsi="Times New Roman" w:cs="Times New Roman"/>
          <w:sz w:val="24"/>
          <w:szCs w:val="24"/>
        </w:rPr>
        <w:t xml:space="preserve">их </w:t>
      </w:r>
      <w:r w:rsidRPr="00C00F66">
        <w:rPr>
          <w:rFonts w:ascii="Times New Roman" w:hAnsi="Times New Roman" w:cs="Times New Roman"/>
          <w:sz w:val="24"/>
          <w:szCs w:val="24"/>
        </w:rPr>
        <w:t>получения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32F79" w:rsidRPr="00726510" w:rsidRDefault="00732F79" w:rsidP="00732F79">
      <w:pPr>
        <w:pStyle w:val="ab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- принятие решений о </w:t>
      </w:r>
      <w:r>
        <w:rPr>
          <w:rFonts w:ascii="Times New Roman" w:hAnsi="Times New Roman" w:cs="Times New Roman"/>
          <w:sz w:val="24"/>
          <w:szCs w:val="24"/>
        </w:rPr>
        <w:t xml:space="preserve">списании </w:t>
      </w:r>
      <w:r w:rsidRPr="00726510">
        <w:rPr>
          <w:rFonts w:ascii="Times New Roman" w:hAnsi="Times New Roman" w:cs="Times New Roman"/>
          <w:sz w:val="24"/>
          <w:szCs w:val="24"/>
        </w:rPr>
        <w:t>задолженности</w:t>
      </w:r>
      <w:r>
        <w:rPr>
          <w:rFonts w:ascii="Times New Roman" w:hAnsi="Times New Roman" w:cs="Times New Roman"/>
          <w:sz w:val="24"/>
          <w:szCs w:val="24"/>
        </w:rPr>
        <w:t>, невостребованной кредиторами либ</w:t>
      </w:r>
      <w:r w:rsidRPr="00726510">
        <w:rPr>
          <w:rFonts w:ascii="Times New Roman" w:hAnsi="Times New Roman" w:cs="Times New Roman"/>
          <w:sz w:val="24"/>
          <w:szCs w:val="24"/>
        </w:rPr>
        <w:t xml:space="preserve">о об </w:t>
      </w:r>
      <w:r>
        <w:rPr>
          <w:rFonts w:ascii="Times New Roman" w:hAnsi="Times New Roman" w:cs="Times New Roman"/>
          <w:sz w:val="24"/>
          <w:szCs w:val="24"/>
        </w:rPr>
        <w:t>отказе в списании задолженности;</w:t>
      </w:r>
    </w:p>
    <w:p w:rsidR="00732F79" w:rsidRPr="00726510" w:rsidRDefault="00732F79" w:rsidP="00732F79">
      <w:pPr>
        <w:pStyle w:val="ab"/>
        <w:spacing w:after="0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- </w:t>
      </w:r>
      <w:r w:rsidRPr="00E702BE">
        <w:rPr>
          <w:rFonts w:ascii="Times New Roman" w:hAnsi="Times New Roman" w:cs="Times New Roman"/>
          <w:sz w:val="24"/>
          <w:szCs w:val="24"/>
        </w:rPr>
        <w:t xml:space="preserve">подготовка проектов решений о </w:t>
      </w:r>
      <w:r>
        <w:rPr>
          <w:rFonts w:ascii="Times New Roman" w:hAnsi="Times New Roman" w:cs="Times New Roman"/>
          <w:sz w:val="24"/>
          <w:szCs w:val="24"/>
        </w:rPr>
        <w:t xml:space="preserve">списании </w:t>
      </w:r>
      <w:r w:rsidRPr="00726510">
        <w:rPr>
          <w:rFonts w:ascii="Times New Roman" w:hAnsi="Times New Roman" w:cs="Times New Roman"/>
          <w:sz w:val="24"/>
          <w:szCs w:val="24"/>
        </w:rPr>
        <w:t>задолженности</w:t>
      </w:r>
      <w:r>
        <w:rPr>
          <w:rFonts w:ascii="Times New Roman" w:hAnsi="Times New Roman" w:cs="Times New Roman"/>
          <w:sz w:val="24"/>
          <w:szCs w:val="24"/>
        </w:rPr>
        <w:t>, невостребованной кредиторами с определением операции списания: списать с последующим наблюдением и определением срока наблюдения; списать без наблюдения; прекратить наблюдение задолженности.</w:t>
      </w:r>
      <w:r w:rsidRPr="007265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Пакет документов формирует секретарь комиссии.</w:t>
      </w:r>
    </w:p>
    <w:p w:rsidR="00732F79" w:rsidRDefault="00732F79" w:rsidP="00732F79">
      <w:pPr>
        <w:pStyle w:val="ab"/>
        <w:spacing w:after="0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своей работе руководствуется следующими Положениями: о постоянно действующей комиссии по поступлению и выбытию активов, об инвентаризации дебиторской и кредиторской задолженности, об инвентаризации на забалансовых счетах. </w:t>
      </w:r>
      <w:r w:rsidRPr="00CF1B41">
        <w:rPr>
          <w:rFonts w:ascii="Times New Roman" w:hAnsi="Times New Roman" w:cs="Times New Roman"/>
          <w:sz w:val="24"/>
          <w:szCs w:val="24"/>
        </w:rPr>
        <w:t>Невостребованная кредиторская задолженность по депонированной заработной плате списывается с балансового учета по истечении срока исковой давности, установленного ст. 196 ГК РФ в три года. По истечении этого времени депонированная заработная плата включается в доходы (письмо ФНС от 06.10.2009 № 3-2-06/109, письмо Минфин РФ от 22.03.2010 № 03-03-06/1/161).</w:t>
      </w:r>
    </w:p>
    <w:p w:rsidR="00732F79" w:rsidRDefault="00732F79" w:rsidP="00732F79">
      <w:pPr>
        <w:pStyle w:val="ab"/>
        <w:spacing w:after="0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1649">
        <w:rPr>
          <w:rFonts w:ascii="Times New Roman" w:hAnsi="Times New Roman" w:cs="Times New Roman"/>
          <w:sz w:val="24"/>
          <w:szCs w:val="24"/>
        </w:rPr>
        <w:t>Заседание Комиссии пр</w:t>
      </w:r>
      <w:r>
        <w:rPr>
          <w:rFonts w:ascii="Times New Roman" w:hAnsi="Times New Roman" w:cs="Times New Roman"/>
          <w:sz w:val="24"/>
          <w:szCs w:val="24"/>
        </w:rPr>
        <w:t xml:space="preserve">оводится по мере необходимости. </w:t>
      </w:r>
    </w:p>
    <w:p w:rsidR="00732F79" w:rsidRPr="00CB6F2F" w:rsidRDefault="00732F79" w:rsidP="00732F79">
      <w:pPr>
        <w:spacing w:after="0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 </w:t>
      </w:r>
      <w:r w:rsidRPr="00CB6F2F">
        <w:rPr>
          <w:rFonts w:ascii="Times New Roman" w:hAnsi="Times New Roman" w:cs="Times New Roman"/>
          <w:sz w:val="24"/>
          <w:szCs w:val="24"/>
        </w:rPr>
        <w:t>Решение о невозможности списания задолженности, невостребованной кредиторами принимается Комиссией в случае:</w:t>
      </w:r>
    </w:p>
    <w:p w:rsidR="00732F79" w:rsidRPr="00E702BE" w:rsidRDefault="00732F79" w:rsidP="00732F79">
      <w:pPr>
        <w:spacing w:after="0"/>
        <w:ind w:left="-4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631D6">
        <w:rPr>
          <w:rFonts w:ascii="Times New Roman" w:hAnsi="Times New Roman" w:cs="Times New Roman"/>
          <w:sz w:val="24"/>
          <w:szCs w:val="24"/>
        </w:rPr>
        <w:t xml:space="preserve">отсутствия предусмотренных </w:t>
      </w:r>
      <w:r>
        <w:rPr>
          <w:rFonts w:ascii="Times New Roman" w:hAnsi="Times New Roman" w:cs="Times New Roman"/>
          <w:sz w:val="24"/>
          <w:szCs w:val="24"/>
        </w:rPr>
        <w:t xml:space="preserve">разделом </w:t>
      </w:r>
      <w:r w:rsidRPr="007631D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31D6">
        <w:rPr>
          <w:rFonts w:ascii="Times New Roman" w:hAnsi="Times New Roman" w:cs="Times New Roman"/>
          <w:sz w:val="24"/>
          <w:szCs w:val="24"/>
        </w:rPr>
        <w:t xml:space="preserve">настоящего Порядка </w:t>
      </w:r>
      <w:r>
        <w:rPr>
          <w:rFonts w:ascii="Times New Roman" w:hAnsi="Times New Roman" w:cs="Times New Roman"/>
          <w:sz w:val="24"/>
          <w:szCs w:val="24"/>
        </w:rPr>
        <w:t xml:space="preserve">критериев </w:t>
      </w:r>
      <w:r w:rsidRPr="007631D6">
        <w:rPr>
          <w:rFonts w:ascii="Times New Roman" w:hAnsi="Times New Roman" w:cs="Times New Roman"/>
          <w:sz w:val="24"/>
          <w:szCs w:val="24"/>
        </w:rPr>
        <w:t xml:space="preserve">для принятия решения о </w:t>
      </w:r>
      <w:r>
        <w:rPr>
          <w:rFonts w:ascii="Times New Roman" w:hAnsi="Times New Roman" w:cs="Times New Roman"/>
          <w:sz w:val="24"/>
          <w:szCs w:val="24"/>
        </w:rPr>
        <w:t xml:space="preserve">списании </w:t>
      </w:r>
      <w:r w:rsidRPr="00726510">
        <w:rPr>
          <w:rFonts w:ascii="Times New Roman" w:hAnsi="Times New Roman" w:cs="Times New Roman"/>
          <w:sz w:val="24"/>
          <w:szCs w:val="24"/>
        </w:rPr>
        <w:t>задолженности</w:t>
      </w:r>
      <w:r>
        <w:rPr>
          <w:rFonts w:ascii="Times New Roman" w:hAnsi="Times New Roman" w:cs="Times New Roman"/>
          <w:sz w:val="24"/>
          <w:szCs w:val="24"/>
        </w:rPr>
        <w:t>, невостребованной кредиторами</w:t>
      </w:r>
      <w:r w:rsidRPr="00E702BE">
        <w:rPr>
          <w:rFonts w:ascii="Times New Roman" w:hAnsi="Times New Roman" w:cs="Times New Roman"/>
          <w:sz w:val="24"/>
          <w:szCs w:val="24"/>
        </w:rPr>
        <w:t>;</w:t>
      </w:r>
    </w:p>
    <w:p w:rsidR="00732F79" w:rsidRPr="00E702BE" w:rsidRDefault="00732F79" w:rsidP="00732F79">
      <w:pPr>
        <w:spacing w:after="0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E702BE">
        <w:rPr>
          <w:rFonts w:ascii="Times New Roman" w:hAnsi="Times New Roman" w:cs="Times New Roman"/>
          <w:sz w:val="24"/>
          <w:szCs w:val="24"/>
        </w:rPr>
        <w:t xml:space="preserve">     - непредставления документов, необходимых 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п. </w:t>
      </w:r>
      <w:r w:rsidRPr="00E702BE">
        <w:rPr>
          <w:rFonts w:ascii="Times New Roman" w:hAnsi="Times New Roman" w:cs="Times New Roman"/>
          <w:sz w:val="24"/>
          <w:szCs w:val="24"/>
        </w:rPr>
        <w:t xml:space="preserve">3 настоящего Порядка для принятия решения о </w:t>
      </w:r>
      <w:r>
        <w:rPr>
          <w:rFonts w:ascii="Times New Roman" w:hAnsi="Times New Roman" w:cs="Times New Roman"/>
          <w:sz w:val="24"/>
          <w:szCs w:val="24"/>
        </w:rPr>
        <w:t>списании задолженности, невостребованной кредиторами</w:t>
      </w:r>
      <w:r w:rsidRPr="00E702BE">
        <w:rPr>
          <w:rFonts w:ascii="Times New Roman" w:hAnsi="Times New Roman" w:cs="Times New Roman"/>
          <w:sz w:val="24"/>
          <w:szCs w:val="24"/>
        </w:rPr>
        <w:t>;</w:t>
      </w:r>
    </w:p>
    <w:p w:rsidR="00732F79" w:rsidRPr="00E702BE" w:rsidRDefault="00732F79" w:rsidP="00732F79">
      <w:pPr>
        <w:spacing w:after="0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E702BE">
        <w:rPr>
          <w:rFonts w:ascii="Times New Roman" w:hAnsi="Times New Roman" w:cs="Times New Roman"/>
          <w:sz w:val="24"/>
          <w:szCs w:val="24"/>
        </w:rPr>
        <w:lastRenderedPageBreak/>
        <w:t xml:space="preserve">    - несоответствия представленных документов требованиям, установленным </w:t>
      </w:r>
      <w:r>
        <w:rPr>
          <w:rFonts w:ascii="Times New Roman" w:hAnsi="Times New Roman" w:cs="Times New Roman"/>
          <w:sz w:val="24"/>
          <w:szCs w:val="24"/>
        </w:rPr>
        <w:t>раздела</w:t>
      </w:r>
      <w:r w:rsidRPr="00E702BE">
        <w:rPr>
          <w:rFonts w:ascii="Times New Roman" w:hAnsi="Times New Roman" w:cs="Times New Roman"/>
          <w:sz w:val="24"/>
          <w:szCs w:val="24"/>
        </w:rPr>
        <w:t>ми 2 и 3 настоящего Порядка.</w:t>
      </w:r>
    </w:p>
    <w:p w:rsidR="00732F79" w:rsidRDefault="00732F79" w:rsidP="00732F79">
      <w:pPr>
        <w:pStyle w:val="ab"/>
        <w:spacing w:after="0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 w:rsidRPr="00E702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702B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Списание</w:t>
      </w:r>
      <w:r w:rsidRPr="00E702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задолженности, невостребованной кредиторами</w:t>
      </w:r>
      <w:r w:rsidRPr="00E702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оформляется следующими документами:</w:t>
      </w:r>
    </w:p>
    <w:p w:rsidR="00732F79" w:rsidRDefault="00732F79" w:rsidP="00732F79">
      <w:pPr>
        <w:pStyle w:val="ab"/>
        <w:spacing w:after="0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о проведении инвентаризации (ф. 0510439);</w:t>
      </w:r>
    </w:p>
    <w:p w:rsidR="00732F79" w:rsidRDefault="00732F79" w:rsidP="00732F79">
      <w:pPr>
        <w:pStyle w:val="ab"/>
        <w:spacing w:after="0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33FC">
        <w:rPr>
          <w:rFonts w:ascii="Times New Roman" w:hAnsi="Times New Roman" w:cs="Times New Roman"/>
          <w:sz w:val="24"/>
          <w:szCs w:val="24"/>
        </w:rPr>
        <w:t>инвентаризационн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933FC">
        <w:rPr>
          <w:rFonts w:ascii="Times New Roman" w:hAnsi="Times New Roman" w:cs="Times New Roman"/>
          <w:sz w:val="24"/>
          <w:szCs w:val="24"/>
        </w:rPr>
        <w:t xml:space="preserve"> опись расчетов с покупателями, поставщиками и прочими дебиторами, и кредиторами (ф. № 05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933FC">
        <w:rPr>
          <w:rFonts w:ascii="Times New Roman" w:hAnsi="Times New Roman" w:cs="Times New Roman"/>
          <w:sz w:val="24"/>
          <w:szCs w:val="24"/>
        </w:rPr>
        <w:t>04</w:t>
      </w:r>
      <w:r>
        <w:rPr>
          <w:rFonts w:ascii="Times New Roman" w:hAnsi="Times New Roman" w:cs="Times New Roman"/>
          <w:sz w:val="24"/>
          <w:szCs w:val="24"/>
        </w:rPr>
        <w:t>69</w:t>
      </w:r>
      <w:r w:rsidRPr="00E933F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32F79" w:rsidRDefault="00732F79" w:rsidP="00732F79">
      <w:pPr>
        <w:pStyle w:val="ab"/>
        <w:spacing w:after="0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акт о результатах инвентаризации (ф. 0510463);</w:t>
      </w:r>
    </w:p>
    <w:p w:rsidR="00732F79" w:rsidRDefault="00732F79" w:rsidP="00732F79">
      <w:pPr>
        <w:pStyle w:val="ab"/>
        <w:spacing w:after="0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 w:rsidRPr="0066395E">
        <w:rPr>
          <w:rFonts w:ascii="Times New Roman" w:hAnsi="Times New Roman" w:cs="Times New Roman"/>
          <w:sz w:val="24"/>
          <w:szCs w:val="24"/>
        </w:rPr>
        <w:t xml:space="preserve">- решение о </w:t>
      </w:r>
      <w:r>
        <w:rPr>
          <w:rFonts w:ascii="Times New Roman" w:hAnsi="Times New Roman" w:cs="Times New Roman"/>
          <w:sz w:val="24"/>
          <w:szCs w:val="24"/>
        </w:rPr>
        <w:t>списании задолженности, невостребованной кредиторами, с учета по счету № (ф. 0510437</w:t>
      </w:r>
      <w:r w:rsidRPr="0066395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32F79" w:rsidRDefault="00732F79" w:rsidP="00732F79">
      <w:pPr>
        <w:pStyle w:val="ab"/>
        <w:spacing w:after="0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приказ начальника </w:t>
      </w:r>
      <w:r w:rsidRPr="005A3D1A">
        <w:rPr>
          <w:rFonts w:ascii="Times New Roman" w:hAnsi="Times New Roman"/>
          <w:sz w:val="24"/>
          <w:szCs w:val="24"/>
        </w:rPr>
        <w:t>о списании с забалансового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3D1A">
        <w:rPr>
          <w:rFonts w:ascii="Times New Roman" w:hAnsi="Times New Roman"/>
          <w:sz w:val="24"/>
          <w:szCs w:val="24"/>
        </w:rPr>
        <w:t>учета невостребованной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3D1A">
        <w:rPr>
          <w:rFonts w:ascii="Times New Roman" w:hAnsi="Times New Roman"/>
          <w:sz w:val="24"/>
          <w:szCs w:val="24"/>
        </w:rPr>
        <w:t>кредиторской задолженности</w:t>
      </w:r>
      <w:r>
        <w:rPr>
          <w:rFonts w:ascii="Times New Roman" w:hAnsi="Times New Roman"/>
          <w:sz w:val="24"/>
          <w:szCs w:val="24"/>
        </w:rPr>
        <w:t>;</w:t>
      </w:r>
    </w:p>
    <w:p w:rsidR="00732F79" w:rsidRDefault="00732F79" w:rsidP="00732F79">
      <w:pPr>
        <w:pStyle w:val="ab"/>
        <w:spacing w:after="0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 w:rsidRPr="0066395E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решение о восстановление кредиторской задолженности ранее, учитываемой на забалансовом счете и ранее не учитываемой (ф. 0510446)</w:t>
      </w:r>
      <w:r w:rsidRPr="0066395E">
        <w:rPr>
          <w:rFonts w:ascii="Times New Roman" w:hAnsi="Times New Roman" w:cs="Times New Roman"/>
          <w:sz w:val="24"/>
          <w:szCs w:val="24"/>
        </w:rPr>
        <w:t>.</w:t>
      </w:r>
      <w:r w:rsidRPr="008F77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7D2F18">
        <w:rPr>
          <w:rFonts w:ascii="Times New Roman" w:hAnsi="Times New Roman" w:cs="Times New Roman"/>
          <w:sz w:val="24"/>
          <w:szCs w:val="24"/>
        </w:rPr>
        <w:t xml:space="preserve"> случае обращения кредитора и представления им всех необходимых документов, подтверждающих наличие кредиторской задолженности, задолженность подлеж</w:t>
      </w:r>
      <w:r w:rsidRPr="008F7716">
        <w:rPr>
          <w:rFonts w:ascii="Times New Roman" w:hAnsi="Times New Roman" w:cs="Times New Roman"/>
          <w:sz w:val="24"/>
          <w:szCs w:val="24"/>
        </w:rPr>
        <w:t xml:space="preserve">ит восстановлению </w:t>
      </w:r>
      <w:r w:rsidRPr="007D2F18">
        <w:rPr>
          <w:rFonts w:ascii="Times New Roman" w:hAnsi="Times New Roman" w:cs="Times New Roman"/>
          <w:sz w:val="24"/>
          <w:szCs w:val="24"/>
        </w:rPr>
        <w:t>на балансовый учет в корреспонденции со счетом 0 401 10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7D2F18">
        <w:rPr>
          <w:rFonts w:ascii="Times New Roman" w:hAnsi="Times New Roman" w:cs="Times New Roman"/>
          <w:sz w:val="24"/>
          <w:szCs w:val="24"/>
        </w:rPr>
        <w:t>173.</w:t>
      </w:r>
    </w:p>
    <w:p w:rsidR="00732F79" w:rsidRPr="007631D6" w:rsidRDefault="00732F79" w:rsidP="00732F79">
      <w:pPr>
        <w:pStyle w:val="ab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732F79" w:rsidRPr="00A55AA0" w:rsidRDefault="00732F79" w:rsidP="00732F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A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A55AA0">
        <w:rPr>
          <w:rFonts w:ascii="Times New Roman" w:hAnsi="Times New Roman"/>
          <w:bCs/>
          <w:sz w:val="24"/>
          <w:szCs w:val="24"/>
          <w:lang w:eastAsia="ru-RU"/>
        </w:rPr>
        <w:t>. ЗАКЛЮЧИТЕЛЬНЫЕ ПОЛОЖЕНИЯ</w:t>
      </w:r>
    </w:p>
    <w:p w:rsidR="00732F79" w:rsidRPr="00A55AA0" w:rsidRDefault="00732F79" w:rsidP="00732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732F79" w:rsidRPr="00A55AA0" w:rsidRDefault="00732F79" w:rsidP="00732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A55AA0">
        <w:rPr>
          <w:rFonts w:ascii="Times New Roman" w:hAnsi="Times New Roman"/>
          <w:sz w:val="24"/>
          <w:szCs w:val="24"/>
          <w:lang w:eastAsia="ru-RU"/>
        </w:rPr>
        <w:t xml:space="preserve">.1. Все изменения и дополнения к настоящему положению утверждаются руководителем учреждения. </w:t>
      </w:r>
    </w:p>
    <w:p w:rsidR="00732F79" w:rsidRPr="00A55AA0" w:rsidRDefault="00732F79" w:rsidP="00732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A55AA0">
        <w:rPr>
          <w:rFonts w:ascii="Times New Roman" w:hAnsi="Times New Roman"/>
          <w:sz w:val="24"/>
          <w:szCs w:val="24"/>
          <w:lang w:eastAsia="ru-RU"/>
        </w:rPr>
        <w:t>.2. Если в результате изменения действующего законодательства России отдельные статьи настоящего положения вступят с ним в противоречие, они утрачивают силу, преимущественную силу имеют положения действующего законодательства России.</w:t>
      </w:r>
    </w:p>
    <w:p w:rsidR="00732F79" w:rsidRDefault="00732F79" w:rsidP="00732F7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32F79" w:rsidRDefault="00732F79" w:rsidP="007D2F1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32F79" w:rsidRDefault="00732F79" w:rsidP="007D2F1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32F79" w:rsidSect="00145EA1">
      <w:pgSz w:w="11906" w:h="16838"/>
      <w:pgMar w:top="1134" w:right="850" w:bottom="1134" w:left="1701" w:header="708" w:footer="708" w:gutter="0"/>
      <w:pgNumType w:start="2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C0B" w:rsidRDefault="00626C0B" w:rsidP="00065380">
      <w:pPr>
        <w:spacing w:after="0" w:line="240" w:lineRule="auto"/>
      </w:pPr>
      <w:r>
        <w:separator/>
      </w:r>
    </w:p>
  </w:endnote>
  <w:endnote w:type="continuationSeparator" w:id="0">
    <w:p w:rsidR="00626C0B" w:rsidRDefault="00626C0B" w:rsidP="00065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C0B" w:rsidRDefault="00626C0B" w:rsidP="00065380">
      <w:pPr>
        <w:spacing w:after="0" w:line="240" w:lineRule="auto"/>
      </w:pPr>
      <w:r>
        <w:separator/>
      </w:r>
    </w:p>
  </w:footnote>
  <w:footnote w:type="continuationSeparator" w:id="0">
    <w:p w:rsidR="00626C0B" w:rsidRDefault="00626C0B" w:rsidP="000653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A574B2"/>
    <w:multiLevelType w:val="multilevel"/>
    <w:tmpl w:val="A92C984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6082B6A"/>
    <w:multiLevelType w:val="multilevel"/>
    <w:tmpl w:val="A92C984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6B63E16"/>
    <w:multiLevelType w:val="hybridMultilevel"/>
    <w:tmpl w:val="1616A1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15A8A"/>
    <w:multiLevelType w:val="hybridMultilevel"/>
    <w:tmpl w:val="5108F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DF03C4"/>
    <w:multiLevelType w:val="hybridMultilevel"/>
    <w:tmpl w:val="3CE6A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6BA7"/>
    <w:rsid w:val="00013898"/>
    <w:rsid w:val="00047CD2"/>
    <w:rsid w:val="00062F26"/>
    <w:rsid w:val="00065380"/>
    <w:rsid w:val="000802E7"/>
    <w:rsid w:val="000B2BCD"/>
    <w:rsid w:val="000F5390"/>
    <w:rsid w:val="0013156B"/>
    <w:rsid w:val="00140A93"/>
    <w:rsid w:val="00145EA1"/>
    <w:rsid w:val="00154828"/>
    <w:rsid w:val="001D29E7"/>
    <w:rsid w:val="001D3190"/>
    <w:rsid w:val="001D3C9D"/>
    <w:rsid w:val="001D4FA8"/>
    <w:rsid w:val="00261F1A"/>
    <w:rsid w:val="00290F0A"/>
    <w:rsid w:val="002B2C8C"/>
    <w:rsid w:val="002C5E47"/>
    <w:rsid w:val="003125BB"/>
    <w:rsid w:val="003437F3"/>
    <w:rsid w:val="003473E4"/>
    <w:rsid w:val="00386AEC"/>
    <w:rsid w:val="0039082E"/>
    <w:rsid w:val="003D0BED"/>
    <w:rsid w:val="00443059"/>
    <w:rsid w:val="004741FC"/>
    <w:rsid w:val="00483A59"/>
    <w:rsid w:val="004B597C"/>
    <w:rsid w:val="004F34D8"/>
    <w:rsid w:val="0054721C"/>
    <w:rsid w:val="00566814"/>
    <w:rsid w:val="005A3D1A"/>
    <w:rsid w:val="005B42B5"/>
    <w:rsid w:val="005C7C31"/>
    <w:rsid w:val="005E0943"/>
    <w:rsid w:val="005E744A"/>
    <w:rsid w:val="005F64A3"/>
    <w:rsid w:val="00626C0B"/>
    <w:rsid w:val="006435AD"/>
    <w:rsid w:val="00651E4F"/>
    <w:rsid w:val="00673006"/>
    <w:rsid w:val="0068182F"/>
    <w:rsid w:val="006B10F3"/>
    <w:rsid w:val="006C2AC2"/>
    <w:rsid w:val="006E30B7"/>
    <w:rsid w:val="006E40B2"/>
    <w:rsid w:val="006F47BD"/>
    <w:rsid w:val="006F5D2F"/>
    <w:rsid w:val="00726B23"/>
    <w:rsid w:val="00732F79"/>
    <w:rsid w:val="007614DB"/>
    <w:rsid w:val="00790BE4"/>
    <w:rsid w:val="00797486"/>
    <w:rsid w:val="007B7BDD"/>
    <w:rsid w:val="007D0D63"/>
    <w:rsid w:val="007D2F18"/>
    <w:rsid w:val="007E5D18"/>
    <w:rsid w:val="00875D45"/>
    <w:rsid w:val="008854F7"/>
    <w:rsid w:val="00891EE3"/>
    <w:rsid w:val="00894804"/>
    <w:rsid w:val="008C6BA7"/>
    <w:rsid w:val="008E0DB6"/>
    <w:rsid w:val="008F7716"/>
    <w:rsid w:val="009037A1"/>
    <w:rsid w:val="009448FC"/>
    <w:rsid w:val="0094507E"/>
    <w:rsid w:val="009A070B"/>
    <w:rsid w:val="009D2E52"/>
    <w:rsid w:val="00A100AE"/>
    <w:rsid w:val="00A44051"/>
    <w:rsid w:val="00A62BA7"/>
    <w:rsid w:val="00AA595D"/>
    <w:rsid w:val="00B15225"/>
    <w:rsid w:val="00B36FB1"/>
    <w:rsid w:val="00B765B3"/>
    <w:rsid w:val="00B85375"/>
    <w:rsid w:val="00C077FA"/>
    <w:rsid w:val="00C175CB"/>
    <w:rsid w:val="00C4678E"/>
    <w:rsid w:val="00C57E0D"/>
    <w:rsid w:val="00C901AA"/>
    <w:rsid w:val="00CB6F2F"/>
    <w:rsid w:val="00CC651F"/>
    <w:rsid w:val="00CF1B41"/>
    <w:rsid w:val="00D50F0E"/>
    <w:rsid w:val="00D531D3"/>
    <w:rsid w:val="00D731A2"/>
    <w:rsid w:val="00DA21AA"/>
    <w:rsid w:val="00E02B47"/>
    <w:rsid w:val="00E46A77"/>
    <w:rsid w:val="00E82389"/>
    <w:rsid w:val="00E83124"/>
    <w:rsid w:val="00F538A5"/>
    <w:rsid w:val="00F54A75"/>
    <w:rsid w:val="00F63D7C"/>
    <w:rsid w:val="00FA3C33"/>
    <w:rsid w:val="00FC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883231-3BF9-46A5-B6E7-608D26AC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E40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59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595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65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5380"/>
  </w:style>
  <w:style w:type="paragraph" w:styleId="a7">
    <w:name w:val="footer"/>
    <w:basedOn w:val="a"/>
    <w:link w:val="a8"/>
    <w:uiPriority w:val="99"/>
    <w:unhideWhenUsed/>
    <w:rsid w:val="00065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5380"/>
  </w:style>
  <w:style w:type="paragraph" w:styleId="a9">
    <w:name w:val="Normal (Web)"/>
    <w:basedOn w:val="a"/>
    <w:unhideWhenUsed/>
    <w:rsid w:val="00C17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basedOn w:val="a0"/>
    <w:rsid w:val="00C175CB"/>
  </w:style>
  <w:style w:type="paragraph" w:styleId="aa">
    <w:name w:val="No Spacing"/>
    <w:uiPriority w:val="1"/>
    <w:qFormat/>
    <w:rsid w:val="00C175CB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B36FB1"/>
    <w:pPr>
      <w:spacing w:after="200" w:line="276" w:lineRule="auto"/>
      <w:ind w:left="720"/>
      <w:contextualSpacing/>
    </w:pPr>
  </w:style>
  <w:style w:type="paragraph" w:customStyle="1" w:styleId="ConsPlusNormal">
    <w:name w:val="ConsPlusNormal"/>
    <w:link w:val="ConsPlusNormal0"/>
    <w:rsid w:val="009448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448FC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0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7A0E796C8B38B47954DEDF5511AF81D824D5CB2DC356854822DAA1B30F9FE130B6EDDBB583C896I724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A7A0E796C8B38B47954DEDF5511AF81D824D5CB2DC356854822DAA1B3I02FI" TargetMode="External"/><Relationship Id="rId12" Type="http://schemas.openxmlformats.org/officeDocument/2006/relationships/hyperlink" Target="consultantplus://offline/ref=7A7A0E796C8B38B47954DEDF5511AF81D824D5CB2DC356854822DAA1B30F9FE130B6EDDBB583C196I724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A7A0E796C8B38B47954DEDF5511AF81D824D5CB2DC356854822DAA1B30F9FE130B6EDDBB583C199I723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7A7A0E796C8B38B47954DEDF5511AF81D824D5CB2DC356854822DAA1B30F9FE130B6EDDBB583C196I727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A7A0E796C8B38B47954DEDF5511AF81D824D5CB2DC356854822DAA1B30F9FE130B6EDDBB583C196I722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3</Pages>
  <Words>1153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Наталья Н. Зиберт</cp:lastModifiedBy>
  <cp:revision>38</cp:revision>
  <cp:lastPrinted>2026-06-22T04:17:00Z</cp:lastPrinted>
  <dcterms:created xsi:type="dcterms:W3CDTF">2015-07-07T16:09:00Z</dcterms:created>
  <dcterms:modified xsi:type="dcterms:W3CDTF">2026-06-22T07:34:00Z</dcterms:modified>
</cp:coreProperties>
</file>